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6384" w14:textId="77777777" w:rsidR="009C05FA" w:rsidRDefault="009C05FA" w:rsidP="009C05FA">
      <w:pPr>
        <w:spacing w:after="0"/>
        <w:rPr>
          <w:b/>
          <w:noProof/>
          <w:sz w:val="20"/>
          <w:szCs w:val="20"/>
          <w:lang w:eastAsia="nb-NO"/>
        </w:rPr>
      </w:pPr>
    </w:p>
    <w:p w14:paraId="1411B15F" w14:textId="77777777" w:rsidR="009C05FA" w:rsidRDefault="009C05FA" w:rsidP="009C05FA">
      <w:pPr>
        <w:spacing w:after="0"/>
        <w:rPr>
          <w:b/>
          <w:noProof/>
          <w:sz w:val="20"/>
          <w:szCs w:val="20"/>
          <w:lang w:eastAsia="nb-NO"/>
        </w:rPr>
      </w:pPr>
    </w:p>
    <w:p w14:paraId="6B3C50D2" w14:textId="2118128E" w:rsidR="009C05FA" w:rsidRPr="006C0C06" w:rsidRDefault="00800227" w:rsidP="009C05FA">
      <w:pPr>
        <w:spacing w:after="0"/>
        <w:rPr>
          <w:b/>
          <w:noProof/>
          <w:sz w:val="20"/>
          <w:szCs w:val="20"/>
          <w:lang w:eastAsia="nb-NO"/>
        </w:rPr>
      </w:pPr>
      <w:r>
        <w:rPr>
          <w:b/>
          <w:noProof/>
          <w:sz w:val="20"/>
          <w:szCs w:val="20"/>
          <w:lang w:eastAsia="nb-NO"/>
        </w:rPr>
        <w:t xml:space="preserve">Informasjon </w:t>
      </w:r>
      <w:r w:rsidR="00115C8D">
        <w:rPr>
          <w:b/>
          <w:noProof/>
          <w:sz w:val="20"/>
          <w:szCs w:val="20"/>
          <w:lang w:eastAsia="nb-NO"/>
        </w:rPr>
        <w:t>for</w:t>
      </w:r>
      <w:r w:rsidR="009C05FA">
        <w:rPr>
          <w:b/>
          <w:noProof/>
          <w:sz w:val="20"/>
          <w:szCs w:val="20"/>
          <w:lang w:eastAsia="nb-NO"/>
        </w:rPr>
        <w:t xml:space="preserve"> leie</w:t>
      </w:r>
      <w:r w:rsidR="009C05FA" w:rsidRPr="006C0C06">
        <w:rPr>
          <w:b/>
          <w:noProof/>
          <w:sz w:val="20"/>
          <w:szCs w:val="20"/>
          <w:lang w:eastAsia="nb-NO"/>
        </w:rPr>
        <w:t xml:space="preserve"> av </w:t>
      </w:r>
      <w:r w:rsidR="009C05FA">
        <w:rPr>
          <w:b/>
          <w:noProof/>
          <w:sz w:val="20"/>
          <w:szCs w:val="20"/>
          <w:lang w:eastAsia="nb-NO"/>
        </w:rPr>
        <w:t xml:space="preserve">menighetssal i </w:t>
      </w:r>
      <w:r w:rsidR="009C05FA" w:rsidRPr="006C0C06">
        <w:rPr>
          <w:b/>
          <w:noProof/>
          <w:sz w:val="20"/>
          <w:szCs w:val="20"/>
          <w:lang w:eastAsia="nb-NO"/>
        </w:rPr>
        <w:t xml:space="preserve">Hønefoss kirke </w:t>
      </w:r>
    </w:p>
    <w:p w14:paraId="4F096D3D" w14:textId="77777777" w:rsidR="009C05FA" w:rsidRDefault="009C05F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5394E72D" w14:textId="77777777" w:rsidR="00CF6240" w:rsidRDefault="00CF6240" w:rsidP="00CF6240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6C0C06">
        <w:rPr>
          <w:noProof/>
          <w:sz w:val="20"/>
          <w:szCs w:val="20"/>
          <w:lang w:eastAsia="nb-NO"/>
        </w:rPr>
        <w:t>Kirken er vigslet til bruk for gudstjenester og kirkelige handlinger og skal gjennom sin bruk tjene til Guds ære og</w:t>
      </w:r>
      <w:r w:rsidRPr="00EF7BF6">
        <w:rPr>
          <w:noProof/>
          <w:sz w:val="20"/>
          <w:szCs w:val="20"/>
          <w:lang w:eastAsia="nb-NO"/>
        </w:rPr>
        <w:t xml:space="preserve"> menighetens oppbyggelse. Utleie av Hønefoss kirke skal alltid berike menighetens arbeide. Rammene for bruk av kirken er definert i Kirkeloven. </w:t>
      </w:r>
    </w:p>
    <w:p w14:paraId="5F4F32BB" w14:textId="77777777" w:rsidR="004E6C6A" w:rsidRPr="00EF7BF6" w:rsidRDefault="004E6C6A" w:rsidP="004E6C6A">
      <w:pPr>
        <w:pStyle w:val="Ingenmellomrom"/>
        <w:spacing w:line="276" w:lineRule="auto"/>
        <w:rPr>
          <w:noProof/>
          <w:color w:val="FF0000"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 xml:space="preserve">For øvrig gjelder disse retningslinjene for lån og leie av </w:t>
      </w:r>
      <w:r w:rsidRPr="0052225A">
        <w:rPr>
          <w:noProof/>
          <w:sz w:val="20"/>
          <w:szCs w:val="20"/>
          <w:lang w:eastAsia="nb-NO"/>
        </w:rPr>
        <w:t>menighetssal/kirken:</w:t>
      </w:r>
      <w:r w:rsidRPr="00EF7BF6">
        <w:rPr>
          <w:noProof/>
          <w:sz w:val="20"/>
          <w:szCs w:val="20"/>
          <w:lang w:eastAsia="nb-NO"/>
        </w:rPr>
        <w:t xml:space="preserve"> </w:t>
      </w:r>
    </w:p>
    <w:p w14:paraId="7C5A0619" w14:textId="77777777" w:rsidR="004E6C6A" w:rsidRPr="00EF7BF6" w:rsidRDefault="004E6C6A" w:rsidP="004E6C6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>Kirken må ikke brukes til politisk møte eller virksomhet.</w:t>
      </w:r>
    </w:p>
    <w:p w14:paraId="24A8E8F1" w14:textId="77777777" w:rsidR="004E6C6A" w:rsidRPr="00EF7BF6" w:rsidRDefault="004E6C6A" w:rsidP="004E6C6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>Kirken må ikke brukes til kommersielle formål.</w:t>
      </w:r>
    </w:p>
    <w:p w14:paraId="7EFD22C4" w14:textId="77777777" w:rsidR="004E6C6A" w:rsidRPr="00EF7BF6" w:rsidRDefault="004E6C6A" w:rsidP="004E6C6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>Kirkerommet kan ikke brukes av ikke-kristne tros- og livssynssamfunn til utøvelse av deres tro eller religion.</w:t>
      </w:r>
    </w:p>
    <w:p w14:paraId="502BA267" w14:textId="77777777" w:rsidR="004E6C6A" w:rsidRPr="00EF7BF6" w:rsidRDefault="004E6C6A" w:rsidP="004E6C6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>En person kan bare bortvises dersom vedkommende forstyrrer arrangementet eller krenker kirkens verdighet.</w:t>
      </w:r>
    </w:p>
    <w:p w14:paraId="4421F87C" w14:textId="21221F07" w:rsidR="00CF6240" w:rsidRDefault="004E6C6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>Det kan ikke tas betaling for adgang til kirken bortsett fra ved konserter, utstillinger og andre kulturarrangementer, omvisninger og turistbesøk.</w:t>
      </w:r>
    </w:p>
    <w:p w14:paraId="785BEFF3" w14:textId="2176CB54" w:rsidR="00A429AE" w:rsidRDefault="00A429AE" w:rsidP="00A429AE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DD73A3">
        <w:rPr>
          <w:noProof/>
          <w:sz w:val="20"/>
          <w:szCs w:val="20"/>
          <w:lang w:eastAsia="nb-NO"/>
        </w:rPr>
        <w:t xml:space="preserve">Røyking i eller utenfor kirken er ikke tillatt. </w:t>
      </w:r>
      <w:r w:rsidRPr="00DD73A3">
        <w:rPr>
          <w:noProof/>
          <w:sz w:val="20"/>
          <w:szCs w:val="20"/>
          <w:lang w:eastAsia="nb-NO"/>
        </w:rPr>
        <w:br/>
        <w:t>Det er ikke tillatt å nyte alkohol i kirkens lokaler, eller på kirkens uteområde.</w:t>
      </w:r>
    </w:p>
    <w:p w14:paraId="11EB8C6E" w14:textId="77777777" w:rsidR="00964740" w:rsidRDefault="00964740" w:rsidP="00964740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0418F95E" w14:textId="7AAC84B2" w:rsidR="009C05FA" w:rsidRDefault="00CF6240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 xml:space="preserve">Menighetssalen ligger i underetasjen av kirken, og eies av menigheten. Menighetssalen egner seg godt til møtevirksomhet, og ulike selskaper som dåpsselskap og minnesamvær. </w:t>
      </w:r>
      <w:r>
        <w:rPr>
          <w:noProof/>
          <w:sz w:val="20"/>
          <w:szCs w:val="20"/>
          <w:lang w:eastAsia="nb-NO"/>
        </w:rPr>
        <w:br/>
        <w:t>Salen kan også deles inn i 3 separate saler, med ulik størrelse.</w:t>
      </w:r>
      <w:r w:rsidR="00A429AE">
        <w:rPr>
          <w:noProof/>
          <w:sz w:val="20"/>
          <w:szCs w:val="20"/>
          <w:lang w:eastAsia="nb-NO"/>
        </w:rPr>
        <w:t xml:space="preserve"> </w:t>
      </w:r>
    </w:p>
    <w:p w14:paraId="358A1FEA" w14:textId="37EDA02C" w:rsidR="00CF6240" w:rsidRDefault="00CF6240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 xml:space="preserve">Det er </w:t>
      </w:r>
      <w:r w:rsidR="00DD73A3">
        <w:rPr>
          <w:noProof/>
          <w:sz w:val="20"/>
          <w:szCs w:val="20"/>
          <w:lang w:eastAsia="nb-NO"/>
        </w:rPr>
        <w:t>også mulig å låne prosjektor.</w:t>
      </w:r>
    </w:p>
    <w:p w14:paraId="1344BC6E" w14:textId="68954A21" w:rsidR="009C05FA" w:rsidRDefault="009C05F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4249BE9D" w14:textId="69544E13" w:rsidR="00CF6240" w:rsidRDefault="00CF6240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 xml:space="preserve">Kjøkkenet er godt utstyrt med kjølerom, fryser, industri-ovn, komfyr, kaffetrakter/kaffemaskin (opp til 20 liter), ulike kjøkkenredskaper, og dekketøy til </w:t>
      </w:r>
      <w:r w:rsidR="00753FA7">
        <w:rPr>
          <w:noProof/>
          <w:sz w:val="20"/>
          <w:szCs w:val="20"/>
          <w:lang w:eastAsia="nb-NO"/>
        </w:rPr>
        <w:t>60</w:t>
      </w:r>
      <w:r w:rsidR="006467E0">
        <w:rPr>
          <w:noProof/>
          <w:sz w:val="20"/>
          <w:szCs w:val="20"/>
          <w:lang w:eastAsia="nb-NO"/>
        </w:rPr>
        <w:t>-70</w:t>
      </w:r>
      <w:r>
        <w:rPr>
          <w:noProof/>
          <w:sz w:val="20"/>
          <w:szCs w:val="20"/>
          <w:lang w:eastAsia="nb-NO"/>
        </w:rPr>
        <w:t xml:space="preserve"> personer.</w:t>
      </w:r>
      <w:r w:rsidR="00DD73A3">
        <w:rPr>
          <w:noProof/>
          <w:sz w:val="20"/>
          <w:szCs w:val="20"/>
          <w:lang w:eastAsia="nb-NO"/>
        </w:rPr>
        <w:t xml:space="preserve"> Kjøkkenet har også kluter og glasshåndkler.</w:t>
      </w:r>
    </w:p>
    <w:p w14:paraId="0A67D7D7" w14:textId="4CD006F5" w:rsidR="00DD73A3" w:rsidRDefault="00DD73A3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63A7B327" w14:textId="7CEC6D01" w:rsidR="00DD73A3" w:rsidRDefault="00DD73A3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Garderobe og toaletter er i tilknytning til salen.</w:t>
      </w:r>
    </w:p>
    <w:p w14:paraId="11276C0F" w14:textId="77777777" w:rsidR="009C05FA" w:rsidRDefault="009C05F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4D7B79FC" w14:textId="77777777" w:rsidR="009C05FA" w:rsidRDefault="009C05F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Renhold:</w:t>
      </w:r>
    </w:p>
    <w:p w14:paraId="3E1846E4" w14:textId="5946FEF8" w:rsidR="009C05FA" w:rsidRDefault="009C05F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Leietaker rydder lokalene; kjøkken og menighetssal, vasker bord og stoler og setter disse tilbake slik de stod, ser over toalett som er benyttet</w:t>
      </w:r>
      <w:r w:rsidR="00DD73A3">
        <w:rPr>
          <w:noProof/>
          <w:sz w:val="20"/>
          <w:szCs w:val="20"/>
          <w:lang w:eastAsia="nb-NO"/>
        </w:rPr>
        <w:t>, og koster/mopper over gulv.</w:t>
      </w:r>
    </w:p>
    <w:p w14:paraId="73B64A04" w14:textId="77777777" w:rsidR="00DD73A3" w:rsidRPr="00DD73A3" w:rsidRDefault="00DD73A3" w:rsidP="00DD73A3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DD73A3">
        <w:rPr>
          <w:noProof/>
          <w:sz w:val="20"/>
          <w:szCs w:val="20"/>
          <w:lang w:eastAsia="nb-NO"/>
        </w:rPr>
        <w:t>Søppel kildesoreteres og kastes i søppelskur.</w:t>
      </w:r>
    </w:p>
    <w:p w14:paraId="13FDA0EB" w14:textId="56CE2A49" w:rsidR="00DD73A3" w:rsidRDefault="00DD73A3" w:rsidP="00DD73A3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 xml:space="preserve">Er det ikke tilfredsstillende ryddet tilkommer et gebyr på kr </w:t>
      </w:r>
      <w:r w:rsidR="0052225A">
        <w:rPr>
          <w:noProof/>
          <w:sz w:val="20"/>
          <w:szCs w:val="20"/>
          <w:lang w:eastAsia="nb-NO"/>
        </w:rPr>
        <w:t>2.0</w:t>
      </w:r>
      <w:r w:rsidRPr="00EF7BF6">
        <w:rPr>
          <w:noProof/>
          <w:sz w:val="20"/>
          <w:szCs w:val="20"/>
          <w:lang w:eastAsia="nb-NO"/>
        </w:rPr>
        <w:t>00,-. Ting som eventuelt blir skadet eller ødelagt, erstattes av leietager etter regning.</w:t>
      </w:r>
    </w:p>
    <w:p w14:paraId="2A3474B0" w14:textId="77777777" w:rsidR="00964740" w:rsidRDefault="00964740" w:rsidP="00964740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6CAFABB3" w14:textId="77777777" w:rsidR="00A429AE" w:rsidRPr="00EF7BF6" w:rsidRDefault="00A429AE" w:rsidP="00A429AE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>Brann og sikkerhet:</w:t>
      </w:r>
    </w:p>
    <w:p w14:paraId="2A5AD16A" w14:textId="77777777" w:rsidR="00A429AE" w:rsidRPr="00EF7BF6" w:rsidRDefault="00A429AE" w:rsidP="00A429AE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>Den som låner eller leier</w:t>
      </w:r>
      <w:r>
        <w:rPr>
          <w:noProof/>
          <w:sz w:val="20"/>
          <w:szCs w:val="20"/>
          <w:lang w:eastAsia="nb-NO"/>
        </w:rPr>
        <w:t xml:space="preserve"> </w:t>
      </w:r>
      <w:r w:rsidRPr="0052225A">
        <w:rPr>
          <w:noProof/>
          <w:sz w:val="20"/>
          <w:szCs w:val="20"/>
          <w:lang w:eastAsia="nb-NO"/>
        </w:rPr>
        <w:t>menighetssal</w:t>
      </w:r>
      <w:r>
        <w:rPr>
          <w:noProof/>
          <w:sz w:val="20"/>
          <w:szCs w:val="20"/>
          <w:lang w:eastAsia="nb-NO"/>
        </w:rPr>
        <w:t xml:space="preserve"> </w:t>
      </w:r>
      <w:r w:rsidRPr="00EF7BF6">
        <w:rPr>
          <w:noProof/>
          <w:sz w:val="20"/>
          <w:szCs w:val="20"/>
          <w:lang w:eastAsia="nb-NO"/>
        </w:rPr>
        <w:t xml:space="preserve">forplikter seg til å sette seg inn i gjeldende regler for brann og sikkerhet. </w:t>
      </w:r>
    </w:p>
    <w:p w14:paraId="78943437" w14:textId="77777777" w:rsidR="009C05FA" w:rsidRDefault="009C05F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68A427CD" w14:textId="22CE0759" w:rsidR="009C05FA" w:rsidRPr="00EF7BF6" w:rsidRDefault="009C05F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 xml:space="preserve">For utleie </w:t>
      </w:r>
      <w:r>
        <w:rPr>
          <w:noProof/>
          <w:sz w:val="20"/>
          <w:szCs w:val="20"/>
          <w:lang w:eastAsia="nb-NO"/>
        </w:rPr>
        <w:t xml:space="preserve">av menighetssal med tilhørende kjøkken </w:t>
      </w:r>
      <w:r w:rsidRPr="00EF7BF6">
        <w:rPr>
          <w:noProof/>
          <w:sz w:val="20"/>
          <w:szCs w:val="20"/>
          <w:lang w:eastAsia="nb-NO"/>
        </w:rPr>
        <w:t>gjelder følgende leiepriser for 20</w:t>
      </w:r>
      <w:r>
        <w:rPr>
          <w:noProof/>
          <w:sz w:val="20"/>
          <w:szCs w:val="20"/>
          <w:lang w:eastAsia="nb-NO"/>
        </w:rPr>
        <w:t>2</w:t>
      </w:r>
      <w:r w:rsidR="00CD125F">
        <w:rPr>
          <w:noProof/>
          <w:sz w:val="20"/>
          <w:szCs w:val="20"/>
          <w:lang w:eastAsia="nb-NO"/>
        </w:rPr>
        <w:t>3</w:t>
      </w:r>
      <w:bookmarkStart w:id="0" w:name="_GoBack"/>
      <w:bookmarkEnd w:id="0"/>
      <w:r w:rsidRPr="00EF7BF6">
        <w:rPr>
          <w:noProof/>
          <w:sz w:val="20"/>
          <w:szCs w:val="20"/>
          <w:lang w:eastAsia="nb-NO"/>
        </w:rPr>
        <w:t xml:space="preserve">: </w:t>
      </w:r>
    </w:p>
    <w:p w14:paraId="7C97CD31" w14:textId="674D8CF1" w:rsidR="009C05FA" w:rsidRDefault="009C05FA" w:rsidP="009C05FA">
      <w:pPr>
        <w:pStyle w:val="Ingenmellomrom"/>
        <w:numPr>
          <w:ilvl w:val="0"/>
          <w:numId w:val="1"/>
        </w:numPr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>Leie menighetssal</w:t>
      </w:r>
      <w:r>
        <w:rPr>
          <w:noProof/>
          <w:sz w:val="20"/>
          <w:szCs w:val="20"/>
          <w:lang w:eastAsia="nb-NO"/>
        </w:rPr>
        <w:t xml:space="preserve"> med/uten kjøkken i underetasje kr 2.</w:t>
      </w:r>
      <w:r w:rsidR="0052225A">
        <w:rPr>
          <w:noProof/>
          <w:sz w:val="20"/>
          <w:szCs w:val="20"/>
          <w:lang w:eastAsia="nb-NO"/>
        </w:rPr>
        <w:t>5</w:t>
      </w:r>
      <w:r>
        <w:rPr>
          <w:noProof/>
          <w:sz w:val="20"/>
          <w:szCs w:val="20"/>
          <w:lang w:eastAsia="nb-NO"/>
        </w:rPr>
        <w:t>00,-/</w:t>
      </w:r>
      <w:r w:rsidR="0052225A">
        <w:rPr>
          <w:noProof/>
          <w:sz w:val="20"/>
          <w:szCs w:val="20"/>
          <w:lang w:eastAsia="nb-NO"/>
        </w:rPr>
        <w:t>2.0</w:t>
      </w:r>
      <w:r>
        <w:rPr>
          <w:noProof/>
          <w:sz w:val="20"/>
          <w:szCs w:val="20"/>
          <w:lang w:eastAsia="nb-NO"/>
        </w:rPr>
        <w:t>00,-</w:t>
      </w:r>
    </w:p>
    <w:p w14:paraId="66A7DC51" w14:textId="29D64A61" w:rsidR="009C05FA" w:rsidRPr="00DD73A3" w:rsidRDefault="009C05FA" w:rsidP="009C05FA">
      <w:pPr>
        <w:pStyle w:val="Ingenmellomrom"/>
        <w:numPr>
          <w:ilvl w:val="0"/>
          <w:numId w:val="1"/>
        </w:numPr>
        <w:spacing w:line="276" w:lineRule="auto"/>
        <w:rPr>
          <w:noProof/>
          <w:color w:val="FFFF00"/>
          <w:sz w:val="20"/>
          <w:szCs w:val="20"/>
          <w:lang w:eastAsia="nb-NO"/>
        </w:rPr>
      </w:pPr>
      <w:r w:rsidRPr="00DD73A3">
        <w:rPr>
          <w:noProof/>
          <w:color w:val="000000" w:themeColor="text1"/>
          <w:sz w:val="20"/>
          <w:szCs w:val="20"/>
          <w:lang w:eastAsia="nb-NO"/>
        </w:rPr>
        <w:t xml:space="preserve">Ved pynting dagen før, kommer kr. </w:t>
      </w:r>
      <w:r w:rsidR="0052225A">
        <w:rPr>
          <w:noProof/>
          <w:color w:val="000000" w:themeColor="text1"/>
          <w:sz w:val="20"/>
          <w:szCs w:val="20"/>
          <w:lang w:eastAsia="nb-NO"/>
        </w:rPr>
        <w:t>1.0</w:t>
      </w:r>
      <w:r w:rsidRPr="00DD73A3">
        <w:rPr>
          <w:noProof/>
          <w:color w:val="000000" w:themeColor="text1"/>
          <w:sz w:val="20"/>
          <w:szCs w:val="20"/>
          <w:lang w:eastAsia="nb-NO"/>
        </w:rPr>
        <w:t>00,- i tillegg</w:t>
      </w:r>
    </w:p>
    <w:p w14:paraId="50BBF1A8" w14:textId="77777777" w:rsidR="009C05FA" w:rsidRDefault="009C05FA" w:rsidP="009C05FA">
      <w:pPr>
        <w:pStyle w:val="Ingenmellomrom"/>
        <w:numPr>
          <w:ilvl w:val="0"/>
          <w:numId w:val="1"/>
        </w:numPr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Leie til repeterende møtevirksomhet (minimum 4 ganger per år) kr 500,- per gang</w:t>
      </w:r>
    </w:p>
    <w:p w14:paraId="5331F35F" w14:textId="77777777" w:rsidR="009C05FA" w:rsidRDefault="009C05F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6D53807B" w14:textId="77777777" w:rsidR="00DD73A3" w:rsidRDefault="00DD73A3" w:rsidP="00DD73A3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 xml:space="preserve">Lån av nøkkel avtales med kirkekontoret og hentes og leveres der – epost </w:t>
      </w:r>
      <w:hyperlink r:id="rId7" w:history="1">
        <w:r w:rsidRPr="004863E5">
          <w:rPr>
            <w:rStyle w:val="Hyperkobling"/>
            <w:noProof/>
            <w:sz w:val="20"/>
            <w:szCs w:val="20"/>
            <w:lang w:eastAsia="nb-NO"/>
          </w:rPr>
          <w:t>post@ringerike.kirken.no</w:t>
        </w:r>
      </w:hyperlink>
    </w:p>
    <w:p w14:paraId="3774DE07" w14:textId="77777777" w:rsidR="00DD73A3" w:rsidRDefault="00DD73A3" w:rsidP="00DD73A3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 xml:space="preserve">tlf </w:t>
      </w:r>
      <w:r w:rsidRPr="007F2A3B">
        <w:rPr>
          <w:noProof/>
          <w:sz w:val="20"/>
          <w:szCs w:val="20"/>
          <w:lang w:eastAsia="nb-NO"/>
        </w:rPr>
        <w:t>32 18 15 20</w:t>
      </w:r>
      <w:r>
        <w:rPr>
          <w:noProof/>
          <w:sz w:val="20"/>
          <w:szCs w:val="20"/>
          <w:lang w:eastAsia="nb-NO"/>
        </w:rPr>
        <w:t xml:space="preserve"> </w:t>
      </w:r>
      <w:r w:rsidRPr="00EF7BF6">
        <w:rPr>
          <w:noProof/>
          <w:sz w:val="20"/>
          <w:szCs w:val="20"/>
          <w:lang w:eastAsia="nb-NO"/>
        </w:rPr>
        <w:t>(man. – fre. kl. 0</w:t>
      </w:r>
      <w:r>
        <w:rPr>
          <w:noProof/>
          <w:sz w:val="20"/>
          <w:szCs w:val="20"/>
          <w:lang w:eastAsia="nb-NO"/>
        </w:rPr>
        <w:t>9</w:t>
      </w:r>
      <w:r w:rsidRPr="00EF7BF6">
        <w:rPr>
          <w:noProof/>
          <w:sz w:val="20"/>
          <w:szCs w:val="20"/>
          <w:lang w:eastAsia="nb-NO"/>
        </w:rPr>
        <w:t>00 – 1500).</w:t>
      </w:r>
      <w:r>
        <w:rPr>
          <w:noProof/>
          <w:sz w:val="20"/>
          <w:szCs w:val="20"/>
          <w:lang w:eastAsia="nb-NO"/>
        </w:rPr>
        <w:t xml:space="preserve"> Ved tap av nøkkel tilkommer gebyr på 1.500,- kr. </w:t>
      </w:r>
    </w:p>
    <w:p w14:paraId="7B636192" w14:textId="396D468D" w:rsidR="00964740" w:rsidRDefault="009C05FA" w:rsidP="004E6C6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DD73A3">
        <w:rPr>
          <w:noProof/>
          <w:sz w:val="20"/>
          <w:szCs w:val="20"/>
          <w:lang w:eastAsia="nb-NO"/>
        </w:rPr>
        <w:t>Normalt tidsrom for leie: kl 17 – 22. Dersom annet er ønskelig, skal dette avtales med kirkekontoret.</w:t>
      </w:r>
    </w:p>
    <w:p w14:paraId="554F9EE3" w14:textId="77777777" w:rsidR="009C05FA" w:rsidRPr="00EF7BF6" w:rsidRDefault="009C05FA" w:rsidP="009C05FA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28E96B39" w14:textId="77777777" w:rsidR="00B14E5F" w:rsidRDefault="00B14E5F"/>
    <w:sectPr w:rsidR="00B14E5F" w:rsidSect="00C16DAA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45DE4" w14:textId="77777777" w:rsidR="008F4A0F" w:rsidRDefault="00810BF1">
      <w:pPr>
        <w:spacing w:after="0" w:line="240" w:lineRule="auto"/>
      </w:pPr>
      <w:r>
        <w:separator/>
      </w:r>
    </w:p>
  </w:endnote>
  <w:endnote w:type="continuationSeparator" w:id="0">
    <w:p w14:paraId="603E7A01" w14:textId="77777777" w:rsidR="008F4A0F" w:rsidRDefault="008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Book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AB681" w14:textId="77777777" w:rsidR="008F4A0F" w:rsidRDefault="00810BF1">
      <w:pPr>
        <w:spacing w:after="0" w:line="240" w:lineRule="auto"/>
      </w:pPr>
      <w:r>
        <w:separator/>
      </w:r>
    </w:p>
  </w:footnote>
  <w:footnote w:type="continuationSeparator" w:id="0">
    <w:p w14:paraId="5F46B132" w14:textId="77777777" w:rsidR="008F4A0F" w:rsidRDefault="0081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17A2A" w14:textId="77777777" w:rsidR="00D257BA" w:rsidRPr="00746DF6" w:rsidRDefault="00220F07" w:rsidP="00D257BA">
    <w:pPr>
      <w:pStyle w:val="Topptekst"/>
      <w:tabs>
        <w:tab w:val="clear" w:pos="4536"/>
        <w:tab w:val="left" w:pos="1276"/>
      </w:tabs>
      <w:rPr>
        <w:rFonts w:ascii="Garamond BookCondensed" w:hAnsi="Garamond BookCondensed"/>
        <w:b/>
        <w:szCs w:val="24"/>
      </w:rPr>
    </w:pPr>
    <w:r w:rsidRPr="009C4DEA">
      <w:rPr>
        <w:rFonts w:ascii="Garamond BookCondensed" w:hAnsi="Garamond BookCondensed" w:cs="Arial"/>
        <w:bCs/>
        <w:noProof/>
        <w:color w:val="000000"/>
        <w:szCs w:val="24"/>
        <w:lang w:eastAsia="nb-N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253356" wp14:editId="182F656D">
              <wp:simplePos x="0" y="0"/>
              <wp:positionH relativeFrom="column">
                <wp:posOffset>633730</wp:posOffset>
              </wp:positionH>
              <wp:positionV relativeFrom="paragraph">
                <wp:posOffset>-130175</wp:posOffset>
              </wp:positionV>
              <wp:extent cx="2360930" cy="647700"/>
              <wp:effectExtent l="0" t="0" r="635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72580" w14:textId="77777777" w:rsidR="00D257BA" w:rsidRPr="009C4DEA" w:rsidRDefault="00220F07" w:rsidP="00D257BA">
                          <w:pPr>
                            <w:pStyle w:val="Topptekst"/>
                            <w:tabs>
                              <w:tab w:val="clear" w:pos="4536"/>
                              <w:tab w:val="left" w:pos="1276"/>
                            </w:tabs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</w:pPr>
                          <w:r w:rsidRPr="009C4DEA">
                            <w:rPr>
                              <w:rFonts w:ascii="Garamond BookCondensed" w:hAnsi="Garamond BookCondensed"/>
                              <w:b/>
                            </w:rPr>
                            <w:t>DEN NORSKE KIRKE</w:t>
                          </w:r>
                          <w:r w:rsidRPr="009C4DEA"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  <w:t xml:space="preserve"> </w:t>
                          </w:r>
                        </w:p>
                        <w:p w14:paraId="6A96530C" w14:textId="77777777" w:rsidR="00D257BA" w:rsidRPr="009C4DEA" w:rsidRDefault="00220F07" w:rsidP="00D257BA">
                          <w:pPr>
                            <w:pStyle w:val="Topptekst"/>
                            <w:tabs>
                              <w:tab w:val="clear" w:pos="4536"/>
                              <w:tab w:val="left" w:pos="1276"/>
                            </w:tabs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</w:pPr>
                          <w:r w:rsidRPr="009C4DEA"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  <w:t>Ringerike prosti</w:t>
                          </w:r>
                        </w:p>
                        <w:p w14:paraId="23FCF25D" w14:textId="77777777" w:rsidR="00D257BA" w:rsidRPr="009C4DEA" w:rsidRDefault="00220F07" w:rsidP="00D257BA">
                          <w:pPr>
                            <w:rPr>
                              <w:rFonts w:ascii="Garamond BookCondensed" w:hAnsi="Garamond BookCondensed"/>
                              <w:b/>
                            </w:rPr>
                          </w:pPr>
                          <w:r w:rsidRPr="009C4DEA"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  <w:t>Hønefoss menighetsråd</w:t>
                          </w:r>
                        </w:p>
                        <w:p w14:paraId="39EAAF0E" w14:textId="77777777" w:rsidR="00D257BA" w:rsidRDefault="00CD125F" w:rsidP="00D257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5335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9.9pt;margin-top:-10.25pt;width:185.9pt;height:51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" stroked="f">
              <v:textbox>
                <w:txbxContent>
                  <w:p w14:paraId="1CE72580" w14:textId="77777777" w:rsidR="00D257BA" w:rsidRPr="009C4DEA" w:rsidRDefault="00220F07" w:rsidP="00D257BA">
                    <w:pPr>
                      <w:pStyle w:val="Topptekst"/>
                      <w:tabs>
                        <w:tab w:val="clear" w:pos="4536"/>
                        <w:tab w:val="left" w:pos="1276"/>
                      </w:tabs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</w:pPr>
                    <w:r w:rsidRPr="009C4DEA">
                      <w:rPr>
                        <w:rFonts w:ascii="Garamond BookCondensed" w:hAnsi="Garamond BookCondensed"/>
                        <w:b/>
                      </w:rPr>
                      <w:t>DEN NORSKE KIRKE</w:t>
                    </w:r>
                    <w:r w:rsidRPr="009C4DEA"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  <w:t xml:space="preserve"> </w:t>
                    </w:r>
                  </w:p>
                  <w:p w14:paraId="6A96530C" w14:textId="77777777" w:rsidR="00D257BA" w:rsidRPr="009C4DEA" w:rsidRDefault="00220F07" w:rsidP="00D257BA">
                    <w:pPr>
                      <w:pStyle w:val="Topptekst"/>
                      <w:tabs>
                        <w:tab w:val="clear" w:pos="4536"/>
                        <w:tab w:val="left" w:pos="1276"/>
                      </w:tabs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</w:pPr>
                    <w:r w:rsidRPr="009C4DEA"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  <w:t>Ringerike prosti</w:t>
                    </w:r>
                  </w:p>
                  <w:p w14:paraId="23FCF25D" w14:textId="77777777" w:rsidR="00D257BA" w:rsidRPr="009C4DEA" w:rsidRDefault="00220F07" w:rsidP="00D257BA">
                    <w:pPr>
                      <w:rPr>
                        <w:rFonts w:ascii="Garamond BookCondensed" w:hAnsi="Garamond BookCondensed"/>
                        <w:b/>
                      </w:rPr>
                    </w:pPr>
                    <w:r w:rsidRPr="009C4DEA"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  <w:t>Hønefoss menighetsråd</w:t>
                    </w:r>
                  </w:p>
                  <w:p w14:paraId="39EAAF0E" w14:textId="77777777" w:rsidR="00D257BA" w:rsidRDefault="00CD125F" w:rsidP="00D257BA"/>
                </w:txbxContent>
              </v:textbox>
              <w10:wrap type="square"/>
            </v:shape>
          </w:pict>
        </mc:Fallback>
      </mc:AlternateContent>
    </w:r>
    <w:r w:rsidRPr="00746DF6">
      <w:rPr>
        <w:rFonts w:ascii="Garamond BookCondensed" w:hAnsi="Garamond BookCondensed"/>
        <w:noProof/>
        <w:szCs w:val="24"/>
        <w:lang w:eastAsia="nb-NO"/>
      </w:rPr>
      <w:drawing>
        <wp:anchor distT="0" distB="0" distL="114300" distR="114300" simplePos="0" relativeHeight="251659264" behindDoc="0" locked="0" layoutInCell="1" allowOverlap="0" wp14:anchorId="6D52D1C0" wp14:editId="1D4593B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07365" cy="600710"/>
          <wp:effectExtent l="0" t="0" r="6985" b="8890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8A15C" w14:textId="77777777" w:rsidR="001729A4" w:rsidRDefault="00CD125F" w:rsidP="00EF7BF6">
    <w:pPr>
      <w:pStyle w:val="Topptekst"/>
      <w:rPr>
        <w:rFonts w:ascii="Garamond BookCondensed" w:hAnsi="Garamond BookCondensed" w:cs="Arial"/>
        <w:bCs/>
        <w:color w:val="000000"/>
        <w:sz w:val="24"/>
        <w:szCs w:val="24"/>
      </w:rPr>
    </w:pPr>
  </w:p>
  <w:p w14:paraId="06E302E5" w14:textId="77777777" w:rsidR="001729A4" w:rsidRDefault="00CD125F" w:rsidP="00EF7B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D26"/>
    <w:multiLevelType w:val="hybridMultilevel"/>
    <w:tmpl w:val="40CC53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2B4"/>
    <w:multiLevelType w:val="hybridMultilevel"/>
    <w:tmpl w:val="EF0E8556"/>
    <w:lvl w:ilvl="0" w:tplc="FC68E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673E8"/>
    <w:multiLevelType w:val="hybridMultilevel"/>
    <w:tmpl w:val="D0668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5039"/>
    <w:multiLevelType w:val="hybridMultilevel"/>
    <w:tmpl w:val="C83C5C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34ACE"/>
    <w:multiLevelType w:val="hybridMultilevel"/>
    <w:tmpl w:val="1FE86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DA"/>
    <w:rsid w:val="00046BBA"/>
    <w:rsid w:val="00115C8D"/>
    <w:rsid w:val="00220F07"/>
    <w:rsid w:val="00316672"/>
    <w:rsid w:val="004E6C6A"/>
    <w:rsid w:val="0052225A"/>
    <w:rsid w:val="006467E0"/>
    <w:rsid w:val="00753FA7"/>
    <w:rsid w:val="007A4F2C"/>
    <w:rsid w:val="00800227"/>
    <w:rsid w:val="00803F69"/>
    <w:rsid w:val="00810BF1"/>
    <w:rsid w:val="008949DD"/>
    <w:rsid w:val="008F4A0F"/>
    <w:rsid w:val="00964740"/>
    <w:rsid w:val="009C05FA"/>
    <w:rsid w:val="00A429AE"/>
    <w:rsid w:val="00A601CD"/>
    <w:rsid w:val="00B14E5F"/>
    <w:rsid w:val="00C366DA"/>
    <w:rsid w:val="00CD125F"/>
    <w:rsid w:val="00CF6240"/>
    <w:rsid w:val="00DD73A3"/>
    <w:rsid w:val="00E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75C9"/>
  <w15:chartTrackingRefBased/>
  <w15:docId w15:val="{5A1585B1-AD0C-469A-B241-9CE2C379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05F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C05FA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C05FA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nhideWhenUsed/>
    <w:rsid w:val="009C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C05FA"/>
  </w:style>
  <w:style w:type="paragraph" w:styleId="Listeavsnitt">
    <w:name w:val="List Paragraph"/>
    <w:basedOn w:val="Normal"/>
    <w:uiPriority w:val="34"/>
    <w:qFormat/>
    <w:rsid w:val="004E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ringerike.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Marthe Nyhuus</dc:creator>
  <cp:keywords/>
  <dc:description/>
  <cp:lastModifiedBy>Tove Marthe Nyhuus</cp:lastModifiedBy>
  <cp:revision>16</cp:revision>
  <cp:lastPrinted>2022-07-14T12:39:00Z</cp:lastPrinted>
  <dcterms:created xsi:type="dcterms:W3CDTF">2021-09-13T08:22:00Z</dcterms:created>
  <dcterms:modified xsi:type="dcterms:W3CDTF">2023-01-02T09:26:00Z</dcterms:modified>
</cp:coreProperties>
</file>